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9" w:type="dxa"/>
        <w:tblLook w:val="01E0"/>
      </w:tblPr>
      <w:tblGrid>
        <w:gridCol w:w="4928"/>
        <w:gridCol w:w="4691"/>
      </w:tblGrid>
      <w:tr w:rsidR="005C5BD0" w:rsidRPr="008D1E76" w:rsidTr="005F1A58">
        <w:trPr>
          <w:trHeight w:val="1701"/>
        </w:trPr>
        <w:tc>
          <w:tcPr>
            <w:tcW w:w="4928" w:type="dxa"/>
          </w:tcPr>
          <w:p w:rsidR="005C5BD0" w:rsidRPr="008D1E76" w:rsidRDefault="005C5BD0" w:rsidP="005C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1" w:type="dxa"/>
          </w:tcPr>
          <w:p w:rsidR="00511209" w:rsidRDefault="005C5BD0" w:rsidP="00401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1120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УТВЕРЖДЕН</w:t>
            </w:r>
            <w:r w:rsidR="00D92BC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</w:t>
            </w:r>
            <w:r w:rsidR="00511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511209" w:rsidRDefault="00511209" w:rsidP="0051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приказом  директора </w:t>
            </w:r>
          </w:p>
          <w:p w:rsidR="00511209" w:rsidRDefault="005F1A58" w:rsidP="005F1A58">
            <w:pPr>
              <w:tabs>
                <w:tab w:val="left" w:pos="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 </w:t>
            </w:r>
            <w:r w:rsidR="00511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9121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511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ОУ</w:t>
            </w:r>
            <w:proofErr w:type="gramStart"/>
            <w:r w:rsidR="00511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бразовательный центр</w:t>
            </w:r>
            <w:r w:rsidR="00511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11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                          </w:t>
            </w:r>
          </w:p>
          <w:p w:rsidR="005C5BD0" w:rsidRPr="008D1E76" w:rsidRDefault="00511209" w:rsidP="00FC2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 </w:t>
            </w:r>
            <w:r w:rsidR="00FC2D9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5F1A5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.20</w:t>
            </w:r>
            <w:r w:rsidR="00FC2D9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№ </w:t>
            </w:r>
            <w:r w:rsidR="00FC2D9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91</w:t>
            </w:r>
          </w:p>
        </w:tc>
      </w:tr>
    </w:tbl>
    <w:p w:rsidR="005C5BD0" w:rsidRPr="008D1E76" w:rsidRDefault="005C5BD0" w:rsidP="005C5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</w:t>
      </w:r>
    </w:p>
    <w:p w:rsidR="003B3ECC" w:rsidRPr="008D1E76" w:rsidRDefault="003B3ECC" w:rsidP="005C5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D1E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Антикоррупционная политика</w:t>
      </w:r>
    </w:p>
    <w:p w:rsidR="005C5BD0" w:rsidRPr="008D1E76" w:rsidRDefault="003B3ECC" w:rsidP="005C5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D1E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 </w:t>
      </w:r>
      <w:r w:rsidR="005C5BD0" w:rsidRPr="008D1E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муниципальном </w:t>
      </w:r>
      <w:r w:rsidR="0091219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автономном</w:t>
      </w:r>
      <w:r w:rsidR="005C5BD0" w:rsidRPr="008D1E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общеобразовательном учреждении</w:t>
      </w:r>
    </w:p>
    <w:p w:rsidR="005C5BD0" w:rsidRPr="008D1E76" w:rsidRDefault="005C5BD0" w:rsidP="005F1A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D1E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="005F1A5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Образовательный центр</w:t>
      </w:r>
      <w:r w:rsidR="00944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№ 1</w:t>
      </w:r>
      <w:r w:rsidR="005F1A5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</w:t>
      </w:r>
      <w:r w:rsidR="00944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8D1E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ECC" w:rsidRPr="008D1E76" w:rsidRDefault="003B3ECC" w:rsidP="003B3E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sub_1"/>
      <w:r w:rsidRPr="008D1E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Цели и задачи внедрения антикоррупционной политики</w:t>
      </w:r>
    </w:p>
    <w:bookmarkEnd w:id="0"/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Антикоррупционная политика разработана в соответствии с положениями </w:t>
      </w:r>
      <w:hyperlink r:id="rId4" w:history="1">
        <w:r w:rsidRPr="008D1E7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Федерального закона</w:t>
        </w:r>
      </w:hyperlink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 декабря 2008 г. N 273-ФЗ "О противодействии коррупции" и </w:t>
      </w:r>
      <w:hyperlink r:id="rId5" w:history="1">
        <w:r w:rsidRPr="008D1E7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методических рекомендаций</w:t>
        </w:r>
      </w:hyperlink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 г.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Настоящая Антикоррупционная политика является внутренним документом МБОУ «</w:t>
      </w:r>
      <w:r w:rsidR="005F1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Образовательный центр </w:t>
      </w: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44FF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F1A5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Организация), направленным на профилактику и пресечение коррупционных правонарушений в деятельности Организации.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Основными целями внедрения в Организации Антикоррупционной политики являются: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минимизация риска вовлечения Организации, ее руководства и работников в коррупционную деятельность;</w:t>
      </w:r>
    </w:p>
    <w:p w:rsidR="003B3ECC" w:rsidRPr="008D1E76" w:rsidRDefault="003B3ECC" w:rsidP="003B3E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у работников Организации независимо от занимаемой должности, контрагентов и иных лиц единообразного понимания политики Организации о неприятии коррупции в любых формах и проявлениях;</w:t>
      </w:r>
    </w:p>
    <w:p w:rsidR="003B3ECC" w:rsidRPr="008D1E76" w:rsidRDefault="003B3ECC" w:rsidP="003B3E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обобщение и разъяснение основных требований законодательства РФ в области противодействия коррупции, применяемых в Организации.</w:t>
      </w:r>
      <w:bookmarkStart w:id="1" w:name="_GoBack"/>
      <w:bookmarkEnd w:id="1"/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Для достижения поставленных целей устанавливаются следующие задачи внедрения Антикоррупционной политики в Организации: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закрепление основных принципов антикоррупционной деятельности Организации;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области применения Политики и круга лиц, попадающих под ее действие;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должностных лиц Организации, ответственных за реализацию Антикоррупционной политики;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и закрепление обязанностей работников и Организации, связанных с предупреждением и противодействием коррупции;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перечня реализуемых Организацией антикоррупционных мероприятий, стандартов и процедур и порядка их выполнения (применения);</w:t>
      </w:r>
    </w:p>
    <w:p w:rsidR="003B3ECC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закрепление ответственности сотрудников Организации за несоблюдение требований Антикоррупционной политики.</w:t>
      </w:r>
    </w:p>
    <w:p w:rsidR="008D1E76" w:rsidRDefault="008D1E76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ECC" w:rsidRPr="008D1E76" w:rsidRDefault="003B3ECC" w:rsidP="003B3E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sub_2"/>
      <w:r w:rsidRPr="008D1E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Используемые в политике понятия и определения</w:t>
      </w:r>
    </w:p>
    <w:bookmarkEnd w:id="2"/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</w:t>
      </w: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Коррупцией также является совершение перечисленных деяний от имени или в интересах юридического лица (</w:t>
      </w:r>
      <w:hyperlink r:id="rId6" w:history="1">
        <w:r w:rsidRPr="008D1E7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пункт 1 статьи 1</w:t>
        </w:r>
      </w:hyperlink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25 декабря 2008 г. N 273-ФЗ "О противодействии коррупции").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hyperlink r:id="rId7" w:history="1">
        <w:r w:rsidRPr="008D1E7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 2 статьи 1 </w:t>
        </w:r>
      </w:hyperlink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25 декабря 2008 г. N 273-ФЗ "О противодействии коррупции"):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по минимизации и (или) ликвидации последствий коррупционных правонарушений.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Контрагент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hyperlink r:id="rId8" w:history="1">
        <w:r w:rsidRPr="008D1E7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 1 статьи 204</w:t>
        </w:r>
      </w:hyperlink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Федерации).</w:t>
      </w:r>
    </w:p>
    <w:p w:rsidR="003B3ECC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(представителем организации) которой он является.</w:t>
      </w:r>
    </w:p>
    <w:p w:rsidR="00F94710" w:rsidRDefault="00F94710" w:rsidP="003B3ECC">
      <w:pPr>
        <w:spacing w:after="0" w:line="240" w:lineRule="auto"/>
        <w:ind w:firstLine="708"/>
        <w:jc w:val="both"/>
      </w:pPr>
      <w:proofErr w:type="gramStart"/>
      <w:r w:rsidRPr="00F94710">
        <w:rPr>
          <w:rFonts w:ascii="Times New Roman" w:hAnsi="Times New Roman" w:cs="Times New Roman"/>
          <w:sz w:val="26"/>
          <w:szCs w:val="26"/>
        </w:rPr>
        <w:t xml:space="preserve">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</w:t>
      </w:r>
      <w:r w:rsidRPr="00F94710">
        <w:rPr>
          <w:rFonts w:ascii="Times New Roman" w:hAnsi="Times New Roman" w:cs="Times New Roman"/>
          <w:sz w:val="26"/>
          <w:szCs w:val="26"/>
        </w:rPr>
        <w:lastRenderedPageBreak/>
        <w:t>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r>
        <w:t xml:space="preserve"> </w:t>
      </w:r>
      <w:proofErr w:type="gramEnd"/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ECC" w:rsidRPr="008D1E76" w:rsidRDefault="003B3ECC" w:rsidP="003420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sub_3"/>
      <w:r w:rsidRPr="008D1E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Основные принципы антикоррупционной деятельности организации</w:t>
      </w:r>
    </w:p>
    <w:bookmarkEnd w:id="3"/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В соответствии со </w:t>
      </w:r>
      <w:hyperlink r:id="rId9" w:history="1">
        <w:r w:rsidRPr="008D1E7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ст. 3</w:t>
        </w:r>
      </w:hyperlink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25 декабря 2008 г. N 273-ФЗ "О противодействии коррупции" противодействие коррупции в Российской Федерации основывается на следующих основных принципах: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признание, обеспечение и защита основных прав и свобод человека и гражданина;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законность;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публичность и открытость деятельности государственных органов и органов местного самоуправления;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неотвратимость ответственности за совершение коррупционных правонарушений;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приоритетное применение мер по предупреждению коррупции;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Система мер противодействия коррупции в Организации основывается на следующих принципах: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Принцип соответствия Антикоррупционной политики Организации действующему законодательству и общепринятым нормам: соответствие реализуемых антикоррупционных мероприятий </w:t>
      </w:r>
      <w:hyperlink r:id="rId10" w:history="1">
        <w:r w:rsidRPr="008D1E7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Конституции</w:t>
        </w:r>
      </w:hyperlink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заключенным Российской Федерацией международным договорам, </w:t>
      </w:r>
      <w:hyperlink r:id="rId11" w:history="1">
        <w:r w:rsidRPr="008D1E7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Федеральному закону</w:t>
        </w:r>
      </w:hyperlink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 декабря 2008 г. N 273-ФЗ "О противодействии коррупции" и иным нормативным правовым актам, применяемым к Организации.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Принцип личного примера руководства Организации: руководство Организации должно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Принцип вовлеченности работников: активное участие работников Организации независимо от должности в формировании и реализации антикоррупционных стандартов и процедур.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Принцип нулевой толерантности: неприятие в Организации коррупции в любых формах и проявлениях.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Организации, ее руководителей и работников в коррупционную деятельность, осуществляется с учетом степени выявленного риска.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е) Принцип периодической оценки рисков: в Организации на периодической основе осуществляется выявление и оценка коррупционных рисков, характерных для деятельности Организации в целом и для отдельных ее подразделений в частности.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Принцип обязательности проверки контрагентов: в Организации на постоянной основе осуществляется проверка контрагентов на предмет их терпимости к коррупции, в том числе осуществляется проверка наличия у них собственных антикоррупционных мероприятий или политик, их готовность соблюдать требования настоящей Политики и включать в договоры антикоррупционные условия (оговорки), а также оказывать взаимное содействие для этичного ведения бизнеса и предотвращения коррупции.</w:t>
      </w:r>
      <w:proofErr w:type="gramEnd"/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з) Принцип открытости: 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исполнением.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к) Принцип ответственности и неотвратимости наказания: 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ECC" w:rsidRPr="008D1E76" w:rsidRDefault="003B3ECC" w:rsidP="003420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sub_4"/>
      <w:r w:rsidRPr="008D1E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Область применения политики и круг лиц, попадающих под ее действие</w:t>
      </w:r>
    </w:p>
    <w:bookmarkEnd w:id="4"/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Основным кругом лиц, попадающих под действие Политики, являются работники Организации, находящиеся с ней в трудовых отношениях, вне зависимости от занимаемой должности и выполняемых функций.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Положения настоящей Антикоррупционной политики могут распространяться на иных физических и (или) юридических лиц, с которыми Организация вступает в договорные отношения, в случае если это закреплено в договорах, заключаемых Организацией с такими лицами.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ECC" w:rsidRPr="008D1E76" w:rsidRDefault="003B3ECC" w:rsidP="003420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sub_5"/>
      <w:r w:rsidRPr="008D1E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Должностные лица организации, ответственные за реализацию антикоррупционной политики</w:t>
      </w:r>
    </w:p>
    <w:bookmarkEnd w:id="5"/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="00342051"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ответственным за организацию всех мероприятий, направленных на противодействие коррупции в Организации.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</w:t>
      </w:r>
      <w:r w:rsidR="00342051"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исходя из установленных задач, специфики деятельности, штатной численности, организационной структуры Организации назначает лицо или несколько лиц, ответственных за реализацию Антикоррупционной политики.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Основные обязанности лиц, ответственных за реализацию Антикоррупционной политики: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рекомендаций для принятия решений по вопросам противодействия коррупции в Организации;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предложений, направленных на устранение причин и условий, порождающих риск возникновения коррупции в Организации;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разработка и представление на утверждение </w:t>
      </w:r>
      <w:r w:rsidR="00342051"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локальных нормативных актов, направленных на реализацию мер по предупреждению коррупции;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проведения оценки коррупционных рисков;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работы по заполнению и рассмотрению деклараций о конфликте интересов;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мероприятий по вопросам профилактики и противодействия коррупции;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индивидуальное консультирование работников;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организации антикоррупционной пропаганды;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проведение оценки результатов антикоррупционной работы и подготовка соответствующих отчетных материалов для </w:t>
      </w:r>
      <w:r w:rsidR="00342051"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директора.</w:t>
      </w:r>
    </w:p>
    <w:p w:rsidR="00342051" w:rsidRPr="008D1E76" w:rsidRDefault="00342051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ECC" w:rsidRPr="008D1E76" w:rsidRDefault="003B3ECC" w:rsidP="003420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" w:name="sub_6"/>
      <w:r w:rsidRPr="008D1E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Обязанности работников и организации, связанные с предупреждением и противодействием коррупции</w:t>
      </w:r>
    </w:p>
    <w:bookmarkEnd w:id="6"/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Все работники вне зависимости от должности и стажа работы в Организации в связи с исполнением своих должностных обязанностей должны: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руководствоваться положениями настоящей Политики и неукоснительно соблюдать ее принципы и требования;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незамедлительно информировать непосредственного руководителя/лицо, ответственное за реализацию Антикоррупционной политики/руководство Организации о случаях склонения работника к совершению коррупционных правонарушений;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незамедлительно информировать непосредственного начальника/лицо, ответственное за реализацию Антикоррупционной политики/руководство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</w:t>
      </w:r>
      <w:r w:rsidR="00342051"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ECC" w:rsidRPr="008D1E76" w:rsidRDefault="003B3ECC" w:rsidP="002831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" w:name="sub_7"/>
      <w:r w:rsidRPr="008D1E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Реализуемые организацией антикоррупционные 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5851"/>
      </w:tblGrid>
      <w:tr w:rsidR="002831F8" w:rsidRPr="008D1E76" w:rsidTr="00AD2031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Направление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</w:tr>
      <w:tr w:rsidR="002831F8" w:rsidRPr="008D1E76" w:rsidTr="00AD2031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2831F8" w:rsidRPr="008D1E76" w:rsidTr="00AD2031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2831F8" w:rsidRPr="008D1E76" w:rsidTr="00AD2031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2831F8" w:rsidRPr="008D1E76" w:rsidTr="00AD2031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в договоры, связанные с хозяйственной деятельностью учреждения, стандартной антикоррупционной оговорки</w:t>
            </w:r>
          </w:p>
        </w:tc>
      </w:tr>
      <w:tr w:rsidR="002831F8" w:rsidRPr="008D1E76" w:rsidTr="00AD2031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антикоррупционных положений в трудовые договора работников</w:t>
            </w:r>
          </w:p>
        </w:tc>
      </w:tr>
      <w:tr w:rsidR="002831F8" w:rsidRPr="008D1E76" w:rsidTr="00AD2031">
        <w:tc>
          <w:tcPr>
            <w:tcW w:w="30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</w:p>
        </w:tc>
      </w:tr>
      <w:tr w:rsidR="002831F8" w:rsidRPr="008D1E76" w:rsidTr="00AD2031">
        <w:tc>
          <w:tcPr>
            <w:tcW w:w="3080" w:type="dxa"/>
            <w:vMerge/>
            <w:tcBorders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</w:p>
        </w:tc>
      </w:tr>
      <w:tr w:rsidR="002831F8" w:rsidRPr="008D1E76" w:rsidTr="00AD2031">
        <w:tc>
          <w:tcPr>
            <w:tcW w:w="3080" w:type="dxa"/>
            <w:vMerge/>
            <w:tcBorders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2831F8" w:rsidRPr="008D1E76" w:rsidTr="00AD2031">
        <w:tc>
          <w:tcPr>
            <w:tcW w:w="3080" w:type="dxa"/>
            <w:vMerge/>
            <w:tcBorders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</w:t>
            </w:r>
          </w:p>
        </w:tc>
      </w:tr>
      <w:tr w:rsidR="002831F8" w:rsidRPr="008D1E76" w:rsidTr="00AD2031">
        <w:tc>
          <w:tcPr>
            <w:tcW w:w="3080" w:type="dxa"/>
            <w:vMerge/>
            <w:tcBorders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Ежегодное заполнение декларации о конфликте интересов</w:t>
            </w:r>
          </w:p>
        </w:tc>
      </w:tr>
      <w:tr w:rsidR="002831F8" w:rsidRPr="008D1E76" w:rsidTr="00AD2031">
        <w:tc>
          <w:tcPr>
            <w:tcW w:w="3080" w:type="dxa"/>
            <w:vMerge/>
            <w:tcBorders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</w:t>
            </w:r>
          </w:p>
        </w:tc>
      </w:tr>
      <w:tr w:rsidR="002831F8" w:rsidRPr="008D1E76" w:rsidTr="00AD2031">
        <w:tc>
          <w:tcPr>
            <w:tcW w:w="30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в общедоступном месте и регламентированный порядок работы со специализированным ящиком для обращений </w:t>
            </w:r>
          </w:p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граждан и организаций по фактам </w:t>
            </w: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коррупции</w:t>
            </w:r>
          </w:p>
        </w:tc>
      </w:tr>
      <w:tr w:rsidR="002831F8" w:rsidRPr="008D1E76" w:rsidTr="00AD2031">
        <w:tc>
          <w:tcPr>
            <w:tcW w:w="3080" w:type="dxa"/>
            <w:vMerge w:val="restart"/>
            <w:tcBorders>
              <w:top w:val="nil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и размещение в общедоступном месте стенда по вопросам противодействия коррупции (на стенде размещается: перечень нормативно – правовых актов по вопросам противодействия коррупции; перечень локальных актов, регламентирующих вопросы предупреждения и противодействия коррупции; номера «телефонов доверия» по вопросам противодействия коррупции, функционирующих в городе; номер телефона «горячей линии» мэрии города, электронный адрес, по которому можно сообщить о фактах коррупции; сведения о проводимых антикоррупционных мероприятиях; примеры из правоприменительной практики, публикации средств массовой информации по вопросам противодействия коррупции; информация об ответственности за коррупционные правонарушения)  </w:t>
            </w:r>
          </w:p>
        </w:tc>
      </w:tr>
      <w:tr w:rsidR="002831F8" w:rsidRPr="008D1E76" w:rsidTr="00AD2031">
        <w:tc>
          <w:tcPr>
            <w:tcW w:w="30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(в том числе порядок ведения) журнала обращений граждан и организаций по фактам коррупции</w:t>
            </w:r>
          </w:p>
        </w:tc>
      </w:tr>
      <w:tr w:rsidR="002831F8" w:rsidRPr="008D1E76" w:rsidTr="00AD2031">
        <w:tc>
          <w:tcPr>
            <w:tcW w:w="30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и размещение на официальном сайте учреждения раздела о деятельности по противодействию коррупции в учреждении (в разделе можно разместить: перечень нормативно – правовых актов по вопросам противодействия коррупции; перечень локальных актов, регламентирующих вопросы предупреждения и противодействия коррупции; номера «телефонов доверия» по вопросам противодействия коррупции, функционирующих в городе; номер телефона «горячей линии» мэрии города, электронный адрес, по которому можно сообщить о фактах коррупции; сведения о проводимых антикоррупционных мероприятиях; примеры из правоприменительной практики, публикации средств массовой информации по вопросам противодействия коррупции; информация об ответственности за коррупционные правонарушения)  </w:t>
            </w:r>
          </w:p>
        </w:tc>
      </w:tr>
      <w:tr w:rsidR="002831F8" w:rsidRPr="008D1E76" w:rsidTr="00AD2031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и информирование работников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 </w:t>
            </w:r>
          </w:p>
        </w:tc>
      </w:tr>
      <w:tr w:rsidR="002831F8" w:rsidRPr="008D1E76" w:rsidTr="00AD2031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2831F8" w:rsidRPr="008D1E76" w:rsidTr="00AD2031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2831F8" w:rsidRPr="008D1E76" w:rsidTr="00AD2031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соответствия системы внутреннего контроля и аудита учреждения требованиям антикоррупционной политики 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2831F8" w:rsidRPr="008D1E76" w:rsidTr="00AD2031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2831F8" w:rsidRPr="008D1E76" w:rsidTr="00AD2031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2831F8" w:rsidRPr="008D1E76" w:rsidTr="00AD2031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экспертов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Периодическое проведение внешнего аудита</w:t>
            </w:r>
          </w:p>
        </w:tc>
      </w:tr>
      <w:tr w:rsidR="002831F8" w:rsidRPr="008D1E76" w:rsidTr="00AD2031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внешних независимых экспертов при осуществлении хозяйственной деятельности организации и организации антикоррупционных мер</w:t>
            </w:r>
          </w:p>
        </w:tc>
      </w:tr>
      <w:tr w:rsidR="002831F8" w:rsidRPr="008D1E76" w:rsidTr="00AD2031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2831F8" w:rsidRPr="008D1E76" w:rsidTr="00AD2031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1F8" w:rsidRPr="008D1E76" w:rsidRDefault="002831F8" w:rsidP="00283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ECC" w:rsidRPr="008D1E76" w:rsidRDefault="003B3ECC" w:rsidP="003420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8" w:name="sub_8"/>
      <w:r w:rsidRPr="008D1E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Внедрение стандартов поведения работников организации</w:t>
      </w:r>
    </w:p>
    <w:bookmarkEnd w:id="8"/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В целях внедрения антикоррупционных стандартов поведения среди сотрудников, в Организации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Организации в целом.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общие правила и принципы поведения закрепляются в Кодексе этики и служебного поведения работников организации, утвержденном руководителем Организации.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ECC" w:rsidRPr="008D1E76" w:rsidRDefault="003B3ECC" w:rsidP="003420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9" w:name="sub_9"/>
      <w:r w:rsidRPr="008D1E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Выявление и урегулирование конфликта интересов</w:t>
      </w:r>
    </w:p>
    <w:bookmarkEnd w:id="9"/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9.1. 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установления порядка выявления и урегулирования конфликтов интересов, возникающих у работников в ходе выполнения ими трудовых обязанностей, в Организации утверждается Положение о конфликте интересов.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ECC" w:rsidRPr="008D1E76" w:rsidRDefault="003B3ECC" w:rsidP="003420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0" w:name="sub_10"/>
      <w:r w:rsidRPr="008D1E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 Правила обмена деловыми подарками и знаками делового гостеприимства</w:t>
      </w:r>
    </w:p>
    <w:bookmarkEnd w:id="10"/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10.1. В целях исключения оказания влияния третьих лиц на деятельность работников Организации при осуществлении ими трудовой деятельности, а также нарушения норм действующего </w:t>
      </w:r>
      <w:hyperlink r:id="rId12" w:history="1">
        <w:r w:rsidRPr="008D1E7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антикоррупционного законодательства</w:t>
        </w:r>
      </w:hyperlink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в Организации утверждаются Правила обмена деловыми подарками и знаками делового гостеприимства.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ECC" w:rsidRPr="008D1E76" w:rsidRDefault="003B3ECC" w:rsidP="003420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1" w:name="sub_11"/>
      <w:r w:rsidRPr="008D1E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11. Оценка коррупционных рисков</w:t>
      </w:r>
    </w:p>
    <w:bookmarkEnd w:id="11"/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11.1. Целью оценки коррупционных рисков является определение конкретных бизнес-процессов и деловых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11.2. 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11.3. Оценка коррупционных рисков проводится в Организации на регулярной основе.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11.4. Порядок проведения оценки коррупционных рисков: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представить деятельность Организации в виде отдельных бизнес-процессов, в каждом из которых выделить составные элементы (</w:t>
      </w:r>
      <w:proofErr w:type="spellStart"/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подпроцессы</w:t>
      </w:r>
      <w:proofErr w:type="spellEnd"/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выделить "критические точки" - для каждого бизнес-процесса определить те элементы (</w:t>
      </w:r>
      <w:proofErr w:type="spellStart"/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подпроцессы</w:t>
      </w:r>
      <w:proofErr w:type="spellEnd"/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), при реализации которых наиболее вероятно возникновение коррупционных правонарушений.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Для каждого </w:t>
      </w:r>
      <w:proofErr w:type="spellStart"/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подпроцесса</w:t>
      </w:r>
      <w:proofErr w:type="spellEnd"/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характеристику выгоды или преимущества, которое может быть получено Организацией или ее отдельными работниками при совершении "коррупционного правонарушения";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должности в организации, которые являются "ключевыми" для совершения коррупционного правонарушения, - участие каких должностных лиц Организации необходимо, чтобы совершение коррупционного правонарушения стало возможным;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вероятные формы осуществления коррупционных платежей.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основании проведенного анализа подготовить "карту коррупционных рисков организации" - сводное описание "критических точек" и возможных коррупционных правонарушений.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Сформировать перечень должностей, связанных с высоким коррупционным риском. В отношении работников, замещающих такие должности, могут быть установлены специальные антикоррупционные процедуры и требования, например, регулярное заполнение декларации о конфликте интересов.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Разработать комплекс мер по устранению или минимизации коррупционных рисков. Такие меры рекомендуется разработать для каждой "критической точки". В зависимости от специфики конкретного бизнес-процесса такие меры могут включать: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детальную регламентацию способа и сроков совершения действий работником в "критической точке";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реинжиниринг функций, в том числе их перераспределение между структурными подразделениями внутри организации;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введение или расширение процессуальных форм внешнего взаимодействия работников Организации (с представителями контрагентов, органов государственной власти и др.),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дополнительных форм отчетности работников о результатах принятых решений;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введение ограничений, затрудняющих осуществление коррупционных платежей и т.д.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ECC" w:rsidRPr="008D1E76" w:rsidRDefault="003B3ECC" w:rsidP="003420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2" w:name="sub_12"/>
      <w:r w:rsidRPr="008D1E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12. Консультирование и обучение работников организации</w:t>
      </w:r>
    </w:p>
    <w:bookmarkEnd w:id="12"/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12.1. При организации обучения работников по вопросам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12.2. Цели и задачи обучения определяют тематику и форму занятий. Обучение может, в частности, проводиться по следующей тематике: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коррупция в государственном и частном секторах экономики (теоретическая);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юридическая ответственность за совершение коррупционных правонарушений;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(прикладная);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и разрешение конфликта интересов при выполнении трудовых обязанностей (прикладная);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поведение в ситуациях коррупционного риска, в частности, в случаях вымогательства взятки со стороны должностных лиц государственных и муниципальных, иных организаций;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взаимодействие с правоохранительными органами по вопросам профилактики и противодействия коррупции (прикладная).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12.3. При организации обучения следует учитывать категорию обучаемых лиц. Стандартно выделяются следующие группы обучаемых: лица, ответственные за противодействие коррупции в организации; руководящие работники; иные работники организации. В случае возникновения проблемы формирования учебных групп в Организации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12.4. В зависимости от времени проведения можно выделить следующие виды обучения: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обучение по вопросам профилактики и противодействия коррупции непосредственно после приема на работу;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12.5. Консультирование по вопросам противодействия коррупции осуществляется в индивидуальном порядке. В этом случае в Организации определяются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ECC" w:rsidRPr="008D1E76" w:rsidRDefault="003B3ECC" w:rsidP="003420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3" w:name="sub_13"/>
      <w:r w:rsidRPr="008D1E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13. Внутренний контроль и аудит</w:t>
      </w:r>
    </w:p>
    <w:bookmarkEnd w:id="13"/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13.1. </w:t>
      </w:r>
      <w:hyperlink r:id="rId13" w:history="1">
        <w:r w:rsidRPr="008D1E7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 декабря 2011 г. N 402-ФЗ "О бухгалтерском учете" установлена обязанность для всех организаций осуществлять внутренний контроль хозяйственных операций.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13.2. Система внутреннего контроля Организации способствует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учитывает требования Антикоррупционной политики, реализуемой Организацией, в том числе: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контроль документирования операций хозяйственной деятельности Организации;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проверка экономической обоснованности осуществляемых операций в сферах коррупционного риска.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13.3. Контроль документирования операций хозяйственной деятельности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 д.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13.4.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оплата услуг, характер которых не определен либо вызывает сомнения;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закупки или продажи по ценам, значительно отличающимся от рыночных;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сомнительные платежи наличными.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ECC" w:rsidRPr="008D1E76" w:rsidRDefault="003B3ECC" w:rsidP="003420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4" w:name="sub_14"/>
      <w:r w:rsidRPr="008D1E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14. Меры по предупреждению коррупции при взаимодействии с организациями-контрагентами и в зависимых организациях</w:t>
      </w:r>
    </w:p>
    <w:bookmarkEnd w:id="14"/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14.1. В антикоррупционной работе Организации, осуществляемой при взаимодействии с организациями-контрагентами, выделяются два направления. Первое из них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антикоррупционных инициативах. В этом случае в Организации внедряются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контрагентами. В том числе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 т. п. Внимание в ходе оценки коррупционных рисков при взаимодействии с контрагентами уделяется при заключении сделок слияний и поглощений.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 направление антикоррупционной работы при взаимодействии с организациями-контрагентами заключается в распространении среди организаций-контрагентов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Организации. Определенные положения о соблюдении антикоррупционных стандартов могут включаться в договоры, заключаемые с организациями-контрагентами.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14.2. Распространение антикоррупционных программ, политик, стандартов поведения, процедур и правил осуществляется не только в отношении организаций-контрагентов, но и в отношении зависимых (подконтрольных) организаций. Организация, в частности, обеспечивает проведение антикоррупционных мер во всех контролируемых ею дочерних структурах.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14.3. В Организации осуществляется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ECC" w:rsidRPr="008D1E76" w:rsidRDefault="003B3ECC" w:rsidP="003420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5" w:name="sub_15"/>
      <w:r w:rsidRPr="008D1E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15. Сотрудничество с правоохранительными органами в сфере противодействия коррупции</w:t>
      </w:r>
    </w:p>
    <w:bookmarkEnd w:id="15"/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15.1. 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15.2. Организация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15.3. Организация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15.4. Сотрудничество с правоохранительными органами также проявляется в форме: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15.5. Руководству Организации и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ECC" w:rsidRPr="008D1E76" w:rsidRDefault="003B3ECC" w:rsidP="003420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6" w:name="sub_16"/>
      <w:r w:rsidRPr="008D1E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16. Ответственность сотрудников за несоблюдение требований антикоррупционной политики</w:t>
      </w:r>
    </w:p>
    <w:bookmarkEnd w:id="16"/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16.1. Организация и все ее сотрудники должны соблюдать нормы действующего антикоррупционного законодательства РФ, в том числе </w:t>
      </w:r>
      <w:hyperlink r:id="rId14" w:history="1">
        <w:r w:rsidRPr="008D1E7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Уголовного кодекса</w:t>
        </w:r>
      </w:hyperlink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</w:t>
      </w:r>
      <w:hyperlink r:id="rId15" w:history="1">
        <w:r w:rsidRPr="008D1E7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Кодекса</w:t>
        </w:r>
      </w:hyperlink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правонарушениях, </w:t>
      </w:r>
      <w:hyperlink r:id="rId16" w:history="1">
        <w:r w:rsidRPr="008D1E7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Федерального закона</w:t>
        </w:r>
      </w:hyperlink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 декабря 2008 г. N 273-ФЗ "О противодействии коррупции".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16.2. Все работники Организации вне зависимости от занимаемой должности несут ответственность, предусмотренную действующим законодательством РФ, за соблюдение принципов и требований настоящей Политики.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16.3. Лица, виновные в нарушении требований настоящей Политики, могут быть привлечены к дисциплинарной, административной, гражданско-правовой и уголовной ответственности.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ECC" w:rsidRPr="008D1E76" w:rsidRDefault="003B3ECC" w:rsidP="003420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7" w:name="sub_17"/>
      <w:r w:rsidRPr="008D1E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17. Порядок пересмотра и внесения изменений в антикоррупционную политику организации</w:t>
      </w:r>
    </w:p>
    <w:bookmarkEnd w:id="17"/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17.1. Организация осуществляет регулярный мониторинг эффективности реализации Антикоррупционной политики. Должностные лица, на которые возложены функции по профилактике и противодействию коррупции, ежегодно представляют </w:t>
      </w:r>
      <w:r w:rsidR="00342051"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соответствующий отчет, на основании которого в настоящую Политику могут быть внесены изменения и дополнения.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E76">
        <w:rPr>
          <w:rFonts w:ascii="Times New Roman" w:eastAsia="Times New Roman" w:hAnsi="Times New Roman" w:cs="Times New Roman"/>
          <w:sz w:val="26"/>
          <w:szCs w:val="26"/>
          <w:lang w:eastAsia="ru-RU"/>
        </w:rPr>
        <w:t>17.2. Пересмотр принятой Антикоррупционной политики может проводиться в случае внесения соответствующих изменений в действующее законодательство РФ.</w:t>
      </w:r>
    </w:p>
    <w:p w:rsidR="003B3ECC" w:rsidRPr="008D1E76" w:rsidRDefault="003B3ECC" w:rsidP="003B3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B3ECC" w:rsidRPr="008D1E76" w:rsidSect="005F1A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333"/>
    <w:rsid w:val="00253913"/>
    <w:rsid w:val="0027049B"/>
    <w:rsid w:val="002831F8"/>
    <w:rsid w:val="00342051"/>
    <w:rsid w:val="00357333"/>
    <w:rsid w:val="003B3ECC"/>
    <w:rsid w:val="00401C44"/>
    <w:rsid w:val="00463BDC"/>
    <w:rsid w:val="00501A01"/>
    <w:rsid w:val="00511209"/>
    <w:rsid w:val="005C5BD0"/>
    <w:rsid w:val="005D6CA4"/>
    <w:rsid w:val="005F1A58"/>
    <w:rsid w:val="008D1E76"/>
    <w:rsid w:val="0091219C"/>
    <w:rsid w:val="00944FF3"/>
    <w:rsid w:val="00986C00"/>
    <w:rsid w:val="00D10A98"/>
    <w:rsid w:val="00D92BC9"/>
    <w:rsid w:val="00DC2948"/>
    <w:rsid w:val="00E54773"/>
    <w:rsid w:val="00F10990"/>
    <w:rsid w:val="00F94710"/>
    <w:rsid w:val="00FC2D95"/>
    <w:rsid w:val="00FE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BD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B3EC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9471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BD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B3EC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9471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20401" TargetMode="External"/><Relationship Id="rId13" Type="http://schemas.openxmlformats.org/officeDocument/2006/relationships/hyperlink" Target="garantF1://70003036.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102" TargetMode="External"/><Relationship Id="rId12" Type="http://schemas.openxmlformats.org/officeDocument/2006/relationships/hyperlink" Target="garantF1://12064203.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64203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03.101" TargetMode="External"/><Relationship Id="rId11" Type="http://schemas.openxmlformats.org/officeDocument/2006/relationships/hyperlink" Target="garantF1://12064203.705" TargetMode="External"/><Relationship Id="rId5" Type="http://schemas.openxmlformats.org/officeDocument/2006/relationships/hyperlink" Target="garantF1://70399600.0" TargetMode="External"/><Relationship Id="rId15" Type="http://schemas.openxmlformats.org/officeDocument/2006/relationships/hyperlink" Target="garantF1://12025267.0" TargetMode="External"/><Relationship Id="rId10" Type="http://schemas.openxmlformats.org/officeDocument/2006/relationships/hyperlink" Target="garantF1://10003000.0" TargetMode="External"/><Relationship Id="rId19" Type="http://schemas.microsoft.com/office/2007/relationships/stylesWithEffects" Target="stylesWithEffects.xm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garantF1://12064203.3" TargetMode="External"/><Relationship Id="rId14" Type="http://schemas.openxmlformats.org/officeDocument/2006/relationships/hyperlink" Target="garantF1://10008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5196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2602</cp:lastModifiedBy>
  <cp:revision>2</cp:revision>
  <cp:lastPrinted>2020-06-25T05:23:00Z</cp:lastPrinted>
  <dcterms:created xsi:type="dcterms:W3CDTF">2023-11-09T10:47:00Z</dcterms:created>
  <dcterms:modified xsi:type="dcterms:W3CDTF">2023-11-09T10:47:00Z</dcterms:modified>
</cp:coreProperties>
</file>