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EF" w:rsidRDefault="004F68EF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F68EF" w:rsidRDefault="004F68EF">
      <w:pPr>
        <w:pStyle w:val="ConsPlusNormal"/>
        <w:jc w:val="both"/>
        <w:outlineLvl w:val="0"/>
      </w:pPr>
    </w:p>
    <w:p w:rsidR="004F68EF" w:rsidRDefault="004F68EF">
      <w:pPr>
        <w:pStyle w:val="ConsPlusNormal"/>
        <w:outlineLvl w:val="0"/>
      </w:pPr>
      <w:r>
        <w:t>Зарегистрировано в Минюсте России 27 февраля 2019 г. N 53918</w:t>
      </w:r>
    </w:p>
    <w:p w:rsidR="004F68EF" w:rsidRDefault="004F68E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Title"/>
        <w:jc w:val="center"/>
      </w:pPr>
      <w:r>
        <w:t>МИНИСТЕРСТВО ПРОСВЕЩЕНИЯ РОССИЙСКОЙ ФЕДЕРАЦИИ</w:t>
      </w:r>
    </w:p>
    <w:p w:rsidR="004F68EF" w:rsidRDefault="004F68EF">
      <w:pPr>
        <w:pStyle w:val="ConsPlusTitle"/>
        <w:jc w:val="both"/>
      </w:pPr>
    </w:p>
    <w:p w:rsidR="004F68EF" w:rsidRDefault="004F68EF">
      <w:pPr>
        <w:pStyle w:val="ConsPlusTitle"/>
        <w:jc w:val="center"/>
      </w:pPr>
      <w:r>
        <w:t>ПРИКАЗ</w:t>
      </w:r>
    </w:p>
    <w:p w:rsidR="004F68EF" w:rsidRDefault="004F68EF">
      <w:pPr>
        <w:pStyle w:val="ConsPlusTitle"/>
        <w:jc w:val="center"/>
      </w:pPr>
      <w:r>
        <w:t>от 29 ноября 2018 г. N 259</w:t>
      </w:r>
    </w:p>
    <w:p w:rsidR="004F68EF" w:rsidRDefault="004F68EF">
      <w:pPr>
        <w:pStyle w:val="ConsPlusTitle"/>
        <w:jc w:val="both"/>
      </w:pPr>
    </w:p>
    <w:p w:rsidR="004F68EF" w:rsidRDefault="004F68EF">
      <w:pPr>
        <w:pStyle w:val="ConsPlusTitle"/>
        <w:jc w:val="center"/>
      </w:pPr>
      <w:r>
        <w:t>ОБ УТВЕРЖДЕНИИ ПОЛОЖЕНИЯ</w:t>
      </w:r>
    </w:p>
    <w:p w:rsidR="004F68EF" w:rsidRDefault="004F68EF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4F68EF" w:rsidRDefault="004F68EF">
      <w:pPr>
        <w:pStyle w:val="ConsPlusTitle"/>
        <w:jc w:val="center"/>
      </w:pPr>
      <w:r>
        <w:t>ГРАЖДАНАМИ, ПРЕТЕНДУЮЩИМИ НА ЗАМЕЩЕНИЕ ДОЛЖНОСТЕЙ,</w:t>
      </w:r>
    </w:p>
    <w:p w:rsidR="004F68EF" w:rsidRDefault="004F68EF">
      <w:pPr>
        <w:pStyle w:val="ConsPlusTitle"/>
        <w:jc w:val="center"/>
      </w:pPr>
      <w:r>
        <w:t>И РАБОТНИКАМИ, ЗАМЕЩАЮЩИМИ ДОЛЖНОСТИ В ОРГАНИЗАЦИЯХ,</w:t>
      </w:r>
    </w:p>
    <w:p w:rsidR="004F68EF" w:rsidRDefault="004F68EF">
      <w:pPr>
        <w:pStyle w:val="ConsPlusTitle"/>
        <w:jc w:val="center"/>
      </w:pPr>
      <w:r>
        <w:t>СОЗДАННЫХ ДЛЯ ВЫПОЛНЕНИЯ ЗАДАЧ, ПОСТАВЛЕННЫХ</w:t>
      </w:r>
    </w:p>
    <w:p w:rsidR="004F68EF" w:rsidRDefault="004F68EF">
      <w:pPr>
        <w:pStyle w:val="ConsPlusTitle"/>
        <w:jc w:val="center"/>
      </w:pPr>
      <w:r>
        <w:t>ПЕРЕД МИНИСТЕРСТВОМ ПРОСВЕЩЕНИЯ РОССИЙСКОЙ ФЕДЕРАЦИИ,</w:t>
      </w:r>
    </w:p>
    <w:p w:rsidR="004F68EF" w:rsidRDefault="004F68EF">
      <w:pPr>
        <w:pStyle w:val="ConsPlusTitle"/>
        <w:jc w:val="center"/>
      </w:pPr>
      <w:r>
        <w:t>И СОБЛЮДЕНИЯ ИМИ ТРЕБОВАНИЙ К СЛУЖЕБНОМУ ПОВЕДЕНИЮ</w:t>
      </w:r>
    </w:p>
    <w:p w:rsidR="004F68EF" w:rsidRDefault="004F68E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4F68E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8EF" w:rsidRDefault="004F68E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8EF" w:rsidRDefault="004F68E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F68EF" w:rsidRDefault="004F68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F68EF" w:rsidRDefault="004F68E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6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F68EF" w:rsidRDefault="004F68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7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06.09.2022 </w:t>
            </w:r>
            <w:hyperlink r:id="rId8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8EF" w:rsidRDefault="004F68EF">
            <w:pPr>
              <w:pStyle w:val="ConsPlusNormal"/>
            </w:pPr>
          </w:p>
        </w:tc>
      </w:tr>
    </w:tbl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ind w:firstLine="540"/>
        <w:jc w:val="both"/>
      </w:pPr>
      <w:r>
        <w:t xml:space="preserve">В соответствии со </w:t>
      </w:r>
      <w:hyperlink r:id="rId9">
        <w:r>
          <w:rPr>
            <w:color w:val="0000FF"/>
          </w:rPr>
          <w:t>статьей 8</w:t>
        </w:r>
      </w:hyperlink>
      <w: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2012, N 50, ст. 6954; N 53, ст. 7605; 2014, N 52, ст. 7542; 2015, N 48, ст. 6720; 2016, N 27, ст. 4169; 2017, N 15, ст. 2139; </w:t>
      </w:r>
      <w:proofErr w:type="gramStart"/>
      <w:r>
        <w:t xml:space="preserve">2018, N 24, ст. 3400) и указами Президента Российской Федерации от 21 сентября 2009 г. </w:t>
      </w:r>
      <w:hyperlink r:id="rId10">
        <w:r>
          <w:rPr>
            <w:color w:val="0000FF"/>
          </w:rPr>
          <w:t>N 1065</w:t>
        </w:r>
      </w:hyperlink>
      <w:r>
        <w:t xml:space="preserve">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proofErr w:type="gramEnd"/>
      <w:r>
        <w:t xml:space="preserve"> 2010, N 3, ст. 274; N 27, ст. 3446; N 30, ст. 4070; 2012, N 12, ст. 1391; 2013, N 14, ст. 1670; N 49, ст. 6399; 2014, N 15, ст. 1729; N 26, ст. 3518; 2015, N 10, ст. 1506; N 29, ст. 4477; 2017, N 39, ст. 5682; 2018, N 33, ст. 5402) и от 2 апреля 2013 г. </w:t>
      </w:r>
      <w:hyperlink r:id="rId11">
        <w:r>
          <w:rPr>
            <w:color w:val="0000FF"/>
          </w:rPr>
          <w:t>N 309</w:t>
        </w:r>
      </w:hyperlink>
      <w:r>
        <w:t xml:space="preserve">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 N 49, ст. 6399; 2014, N 26, ст. 3520; </w:t>
      </w:r>
      <w:proofErr w:type="gramStart"/>
      <w:r>
        <w:t>N 30, ст. 4286; 2015, N 10, ст. 1506; 2016, N 24, ст. 3506; 2017, N 9, ст. 1339; N 39, ст. 5682; N 42, ст. 6137; 2018, N 45, ст. 6916) приказываю: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Утвердить прилагаемое </w:t>
      </w:r>
      <w:hyperlink w:anchor="P37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должностей, и работниками, замещающими должности в организациях, созданных для выполнения задач, поставленных перед Министерством просвещения Российской Федерации, и соблюдения ими требований к служебному поведению.</w:t>
      </w: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right"/>
      </w:pPr>
      <w:r>
        <w:t>Министр</w:t>
      </w:r>
    </w:p>
    <w:p w:rsidR="004F68EF" w:rsidRDefault="004F68EF">
      <w:pPr>
        <w:pStyle w:val="ConsPlusNormal"/>
        <w:jc w:val="right"/>
      </w:pPr>
      <w:r>
        <w:t>О.Ю.ВАСИЛЬЕВА</w:t>
      </w: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  <w:bookmarkStart w:id="0" w:name="_GoBack"/>
      <w:bookmarkEnd w:id="0"/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right"/>
        <w:outlineLvl w:val="0"/>
      </w:pPr>
      <w:r>
        <w:lastRenderedPageBreak/>
        <w:t>Приложение</w:t>
      </w: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right"/>
      </w:pPr>
      <w:r>
        <w:t>Утверждено</w:t>
      </w:r>
    </w:p>
    <w:p w:rsidR="004F68EF" w:rsidRDefault="004F68EF">
      <w:pPr>
        <w:pStyle w:val="ConsPlusNormal"/>
        <w:jc w:val="right"/>
      </w:pPr>
      <w:r>
        <w:t>приказом Министерства просвещения</w:t>
      </w:r>
    </w:p>
    <w:p w:rsidR="004F68EF" w:rsidRDefault="004F68EF">
      <w:pPr>
        <w:pStyle w:val="ConsPlusNormal"/>
        <w:jc w:val="right"/>
      </w:pPr>
      <w:r>
        <w:t>Российской Федерации</w:t>
      </w:r>
    </w:p>
    <w:p w:rsidR="004F68EF" w:rsidRDefault="004F68EF">
      <w:pPr>
        <w:pStyle w:val="ConsPlusNormal"/>
        <w:jc w:val="right"/>
      </w:pPr>
      <w:r>
        <w:t>от 29 ноября 2018 г. N 259</w:t>
      </w: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Title"/>
        <w:jc w:val="center"/>
      </w:pPr>
      <w:bookmarkStart w:id="1" w:name="P37"/>
      <w:bookmarkEnd w:id="1"/>
      <w:r>
        <w:t>ПОЛОЖЕНИЕ</w:t>
      </w:r>
    </w:p>
    <w:p w:rsidR="004F68EF" w:rsidRDefault="004F68EF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4F68EF" w:rsidRDefault="004F68EF">
      <w:pPr>
        <w:pStyle w:val="ConsPlusTitle"/>
        <w:jc w:val="center"/>
      </w:pPr>
      <w:r>
        <w:t>ГРАЖДАНАМИ, ПРЕТЕНДУЮЩИМИ НА ЗАМЕЩЕНИЕ ДОЛЖНОСТЕЙ,</w:t>
      </w:r>
    </w:p>
    <w:p w:rsidR="004F68EF" w:rsidRDefault="004F68EF">
      <w:pPr>
        <w:pStyle w:val="ConsPlusTitle"/>
        <w:jc w:val="center"/>
      </w:pPr>
      <w:r>
        <w:t>И РАБОТНИКАМИ, ЗАМЕЩАЮЩИМИ ДОЛЖНОСТИ В ОРГАНИЗАЦИЯХ,</w:t>
      </w:r>
    </w:p>
    <w:p w:rsidR="004F68EF" w:rsidRDefault="004F68EF">
      <w:pPr>
        <w:pStyle w:val="ConsPlusTitle"/>
        <w:jc w:val="center"/>
      </w:pPr>
      <w:r>
        <w:t xml:space="preserve">СОЗДАННЫХ ДЛЯ ВЫПОЛНЕНИЯ ЗАДАЧ, ПОСТАВЛЕННЫХ </w:t>
      </w:r>
      <w:proofErr w:type="gramStart"/>
      <w:r>
        <w:t>ПЕРЕД</w:t>
      </w:r>
      <w:proofErr w:type="gramEnd"/>
    </w:p>
    <w:p w:rsidR="004F68EF" w:rsidRDefault="004F68EF">
      <w:pPr>
        <w:pStyle w:val="ConsPlusTitle"/>
        <w:jc w:val="center"/>
      </w:pPr>
      <w:r>
        <w:t>МИНИСТЕРСТВОМ ПРОСВЕЩЕНИЯ РОССИЙСКОЙ ФЕДЕРАЦИИ,</w:t>
      </w:r>
    </w:p>
    <w:p w:rsidR="004F68EF" w:rsidRDefault="004F68EF">
      <w:pPr>
        <w:pStyle w:val="ConsPlusTitle"/>
        <w:jc w:val="center"/>
      </w:pPr>
      <w:r>
        <w:t>И СОБЛЮДЕНИЯ ИМИ ТРЕБОВАНИЙ К СЛУЖЕБНОМУ ПОВЕДЕНИЮ</w:t>
      </w:r>
    </w:p>
    <w:p w:rsidR="004F68EF" w:rsidRDefault="004F68E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919"/>
        <w:gridCol w:w="113"/>
      </w:tblGrid>
      <w:tr w:rsidR="004F68E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8EF" w:rsidRDefault="004F68E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8EF" w:rsidRDefault="004F68E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F68EF" w:rsidRDefault="004F68E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F68EF" w:rsidRDefault="004F68EF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</w:t>
            </w:r>
            <w:proofErr w:type="spellStart"/>
            <w:r>
              <w:rPr>
                <w:color w:val="392C69"/>
              </w:rPr>
              <w:t>Минпросвещения</w:t>
            </w:r>
            <w:proofErr w:type="spellEnd"/>
            <w:r>
              <w:rPr>
                <w:color w:val="392C69"/>
              </w:rPr>
              <w:t xml:space="preserve"> России от 04.09.2019 </w:t>
            </w:r>
            <w:hyperlink r:id="rId12">
              <w:r>
                <w:rPr>
                  <w:color w:val="0000FF"/>
                </w:rPr>
                <w:t>N 469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F68EF" w:rsidRDefault="004F68E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19.11.2021 </w:t>
            </w:r>
            <w:hyperlink r:id="rId13">
              <w:r>
                <w:rPr>
                  <w:color w:val="0000FF"/>
                </w:rPr>
                <w:t>N 852</w:t>
              </w:r>
            </w:hyperlink>
            <w:r>
              <w:rPr>
                <w:color w:val="392C69"/>
              </w:rPr>
              <w:t xml:space="preserve">, от 06.09.2022 </w:t>
            </w:r>
            <w:hyperlink r:id="rId14">
              <w:r>
                <w:rPr>
                  <w:color w:val="0000FF"/>
                </w:rPr>
                <w:t>N 808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F68EF" w:rsidRDefault="004F68EF">
            <w:pPr>
              <w:pStyle w:val="ConsPlusNormal"/>
            </w:pPr>
          </w:p>
        </w:tc>
      </w:tr>
    </w:tbl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ind w:firstLine="540"/>
        <w:jc w:val="both"/>
      </w:pPr>
      <w:bookmarkStart w:id="2" w:name="P48"/>
      <w:bookmarkEnd w:id="2"/>
      <w:r>
        <w:t>1. Настоящим Положением определяется порядок осуществления проверки:</w:t>
      </w:r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>а) достоверности и полноты сведений о доходах, об имуществе и обязательствах имущественного характера, представленных гражданами, претендующими на замещение должностей, и работниками, замещающими должности в организациях, созданных для выполнения задач, поставленных перед Министерством просвещения Российской Федерации,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</w:t>
      </w:r>
      <w:proofErr w:type="gramEnd"/>
      <w:r>
        <w:t xml:space="preserve"> (супруга) и несовершеннолетних детей:</w:t>
      </w:r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>гражданами, претендующими на замещение должностей в организациях, созданных для выполнения задач, поставленных перед Министерством просвещения Российской Федерации (далее соответственно - граждане, подведомственные организации), представляющими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на отчетную дату;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>работниками, замещающими должности в подведомственных организациях (далее - работники), представляющими сведения о своих доходах, расходах, об имуществе и обязательствах имущественного характера, а также сведения о доходах, расходах и обязательствах имущественного характера своих супруги (супруга) и несовершеннолетних детей, за отчетный период и за два года, предшествующих отчетному периоду;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работу в подведомственные организации (далее - сведения, представляемые гражданами);</w:t>
      </w:r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 xml:space="preserve">в) соблюдения работниками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15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(Собрание законодательства Российской Федерации, 2008, N 52, ст. 6228;</w:t>
      </w:r>
      <w:proofErr w:type="gramEnd"/>
      <w:r>
        <w:t xml:space="preserve"> </w:t>
      </w:r>
      <w:proofErr w:type="gramStart"/>
      <w:r>
        <w:t>2011, N 29, ст. 4291; N 48, ст. 6730; 2012, N 50, ст. 6954; N 53, ст. 7605; 2013, N 19, ст. 2329; N 40, ст. 5031; N 52, ст. 6961; 2014, N 52, ст. 7542; 2015, N 41, ст. 5639; N 45, ст. 6204; N 48, ст. 6720; 2016, N 7, ст. 912;</w:t>
      </w:r>
      <w:proofErr w:type="gramEnd"/>
      <w:r>
        <w:t xml:space="preserve"> </w:t>
      </w:r>
      <w:proofErr w:type="gramStart"/>
      <w:r>
        <w:t>N 27, ст. 4169; 2017, N 1, ст. 46; N 15, ст. 2139; N 27, ст. 3929; 2018, N 1, ст. 7; N 24, ст. 3400; N 32, ст. 5100; N 45, ст. 6837) и другими федеральными законами (далее - требования к служебному поведению).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2. </w:t>
      </w:r>
      <w:proofErr w:type="gramStart"/>
      <w:r>
        <w:t xml:space="preserve">Проверка, предусмотренная </w:t>
      </w:r>
      <w:hyperlink w:anchor="P48">
        <w:r>
          <w:rPr>
            <w:color w:val="0000FF"/>
          </w:rPr>
          <w:t>пунктом 1</w:t>
        </w:r>
      </w:hyperlink>
      <w:r>
        <w:t xml:space="preserve"> настоящего Положения (далее - проверка), осуществляется в отношении граждан, претендующих на замещение должностей, включенных в </w:t>
      </w:r>
      <w:hyperlink r:id="rId16">
        <w:r>
          <w:rPr>
            <w:color w:val="0000FF"/>
          </w:rPr>
          <w:t>Перечень</w:t>
        </w:r>
      </w:hyperlink>
      <w:r>
        <w:t xml:space="preserve"> должностей в организациях, созданных для выполнения задач, поставленных перед Министерством просвещения Российской Федерации, при назначении на которые граждане и при замещении которых работники обязаны представлять сведения о своих доходах, расходах, об имуществе и обязательствах имущественного характера своих супруги (супруга) и несовершеннолетних</w:t>
      </w:r>
      <w:proofErr w:type="gramEnd"/>
      <w:r>
        <w:t xml:space="preserve"> детей, утвержденный приказом Министерства просвещения Российской Федерации от 12 августа 2021 г. N 553 (зарегистрирован Министерством юстиции Российской Федерации 14 сентября 2021 г., регистрационный N 64985) (далее - Перечень должностей), и работников, замещающих должности, включенные в </w:t>
      </w:r>
      <w:hyperlink r:id="rId17">
        <w:r>
          <w:rPr>
            <w:color w:val="0000FF"/>
          </w:rPr>
          <w:t>Перечень</w:t>
        </w:r>
      </w:hyperlink>
      <w:r>
        <w:t xml:space="preserve"> должностей.</w:t>
      </w:r>
    </w:p>
    <w:p w:rsidR="004F68EF" w:rsidRDefault="004F68EF">
      <w:pPr>
        <w:pStyle w:val="ConsPlusNormal"/>
        <w:jc w:val="both"/>
      </w:pPr>
      <w:r>
        <w:lastRenderedPageBreak/>
        <w:t xml:space="preserve">(п. 2 в ред. </w:t>
      </w:r>
      <w:hyperlink r:id="rId18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3. Проверка достоверности и полноты сведений о доходах, об имуществе и обязательствах имущественного характера, представляемых работником, замещающим должность, не предусмотренную </w:t>
      </w:r>
      <w:hyperlink r:id="rId19">
        <w:r>
          <w:rPr>
            <w:color w:val="0000FF"/>
          </w:rPr>
          <w:t>Перечнем</w:t>
        </w:r>
      </w:hyperlink>
      <w:r>
        <w:t xml:space="preserve"> должностей, и претендующим на замещение должности, предусмотренной </w:t>
      </w:r>
      <w:hyperlink r:id="rId20">
        <w:r>
          <w:rPr>
            <w:color w:val="0000FF"/>
          </w:rPr>
          <w:t>Перечнем</w:t>
        </w:r>
      </w:hyperlink>
      <w:r>
        <w:t xml:space="preserve"> должностей, осуществляется в порядке, установленном настоящим Положением.</w:t>
      </w:r>
    </w:p>
    <w:p w:rsidR="004F68EF" w:rsidRDefault="004F68EF">
      <w:pPr>
        <w:pStyle w:val="ConsPlusNormal"/>
        <w:spacing w:before="200"/>
        <w:ind w:firstLine="540"/>
        <w:jc w:val="both"/>
      </w:pPr>
      <w:bookmarkStart w:id="3" w:name="P57"/>
      <w:bookmarkEnd w:id="3"/>
      <w:r>
        <w:t>4. Проверка осуществляется:</w:t>
      </w:r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>структурным подразделением Министерства просвещения Российской Федерации, осуществляющим функции по профилактике коррупционных и иных правонарушений (далее - уполномоченное структурное подразделение), по решению Министра просвещения Российской Федерации (далее - Министр) либо должностного лица, которому такие полномочия предоставлены Министром, - в отношении граждан и работников, для которых работодателем является Министр;</w:t>
      </w:r>
      <w:proofErr w:type="gramEnd"/>
    </w:p>
    <w:p w:rsidR="004F68EF" w:rsidRDefault="004F68EF">
      <w:pPr>
        <w:pStyle w:val="ConsPlusNormal"/>
        <w:jc w:val="both"/>
      </w:pPr>
      <w:r>
        <w:t xml:space="preserve">(в ред. </w:t>
      </w:r>
      <w:hyperlink r:id="rId21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кадровым подразделением или должностным лицом, ответственным за работу по профилактике коррупционных и иных правонарушений в подведомственной организации, по решению руководителя подведомственной организации - в отношении граждан и работников, для которых работодателем является руководитель подведомственной организации.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Решение об осуществлении проверки принимается в отношении каждого гражданина или работника отдельно и оформляется в письменной форме.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5. Основанием для осуществления проверки является достаточная информация, представленная в письменном виде: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б) уполномоченным структурным подразделением, а также кадровым подразделением или должностным лицом, ответственным за работу по профилактике коррупционных и иных правонарушений в подведомственной организации;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в)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г) Общественной палатой Российской Федерации;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д) общероссийскими средствами массовой информации.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6. Информация анонимного характера не может служить основанием для проверки.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7.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8. Уполномоченное структурное подразделение, кадровое подразделение или должностное лицо, ответственное за работу по профилактике коррупционных и иных правонарушений в подведомственной организации, осуществляют проверку: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bookmarkStart w:id="4" w:name="P73"/>
      <w:bookmarkEnd w:id="4"/>
      <w:proofErr w:type="gramStart"/>
      <w:r>
        <w:t>а) самостоятельно;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 xml:space="preserve">б) путем направления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24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г. N 144-ФЗ "Об оперативно-розыскной деятельности" (Собрание законодательства Российской Федерации, 1995, N 33, ст. 3349; 2005, N 49, ст. 5128; 2007, N 31, ст. 4011;</w:t>
      </w:r>
      <w:proofErr w:type="gramEnd"/>
      <w:r>
        <w:t xml:space="preserve"> </w:t>
      </w:r>
      <w:proofErr w:type="gramStart"/>
      <w:r>
        <w:t>2008, N 52, ст. 6227; 2011, N 1, ст. 16; N 48, ст. 6730; 2013, N 14, ст. 1661; N 44, ст. 5641; N 51, ст. 6689) (далее - Федеральный закон "Об оперативно-розыскной деятельности").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9. При осуществлении проверки, предусмотренной </w:t>
      </w:r>
      <w:hyperlink w:anchor="P73">
        <w:r>
          <w:rPr>
            <w:color w:val="0000FF"/>
          </w:rPr>
          <w:t>подпунктом "а" пункта 8</w:t>
        </w:r>
      </w:hyperlink>
      <w:r>
        <w:t xml:space="preserve"> настоящего Положения, должностные лица уполномоченного структурного подразделения и должностные лица, ответственные за </w:t>
      </w:r>
      <w:r>
        <w:lastRenderedPageBreak/>
        <w:t>работу по профилактике коррупционных и иных правонарушений в подведомственной организации, вправе: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25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а) проводить беседу с гражданином или работником;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б) изучать представленные гражданином или работником сведения о доходах, об имуществе и обязательствах имущественного характера, а также дополнительные материалы;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в) получать от гражданина или работника пояснения по представленным им сведениям о доходах, об имуществе и обязательствах имущественного характера и материалам;</w:t>
      </w:r>
    </w:p>
    <w:p w:rsidR="004F68EF" w:rsidRDefault="004F68EF">
      <w:pPr>
        <w:pStyle w:val="ConsPlusNormal"/>
        <w:spacing w:before="200"/>
        <w:ind w:firstLine="540"/>
        <w:jc w:val="both"/>
      </w:pPr>
      <w:bookmarkStart w:id="5" w:name="P80"/>
      <w:bookmarkEnd w:id="5"/>
      <w:proofErr w:type="gramStart"/>
      <w:r>
        <w:t>г) направлять, в том числе с использованием государственной информационной системы в области противодействия коррупции "Посейдон" (далее - система "Посейдон"), запрос (кроме запросов, касающихся осуществления оперативно-розыскной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об имеющихся</w:t>
      </w:r>
      <w:proofErr w:type="gramEnd"/>
      <w:r>
        <w:t xml:space="preserve"> у них </w:t>
      </w:r>
      <w:proofErr w:type="gramStart"/>
      <w:r>
        <w:t>сведениях</w:t>
      </w:r>
      <w:proofErr w:type="gramEnd"/>
      <w:r>
        <w:t>: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о доходах, об имуществе и обязательствах имущественного характера гражданина или работника, его супруги (супруга) и несовершеннолетних детей;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о достоверности и полноте сведений, представленных гражданином;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о соблюдении работником требований к служебному поведению;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д) наводить справки у физических лиц и получать от них информацию с их согласия;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е) осуществлять (в том числе с использованием системы "Посейдон") анализ сведений, представленных гражданином или работником в соответствии с законодательством Российской Федерации о противодействии коррупции.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27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4F68EF" w:rsidRDefault="004F68EF">
      <w:pPr>
        <w:pStyle w:val="ConsPlusNormal"/>
        <w:spacing w:before="200"/>
        <w:ind w:firstLine="540"/>
        <w:jc w:val="both"/>
      </w:pPr>
      <w:bookmarkStart w:id="6" w:name="P88"/>
      <w:bookmarkEnd w:id="6"/>
      <w:r>
        <w:t xml:space="preserve">10. В запросе, предусмотренном </w:t>
      </w:r>
      <w:hyperlink w:anchor="P80">
        <w:r>
          <w:rPr>
            <w:color w:val="0000FF"/>
          </w:rPr>
          <w:t>подпунктом "г" пункта 9</w:t>
        </w:r>
      </w:hyperlink>
      <w:r>
        <w:t xml:space="preserve"> настоящего Положения, указываются: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а) фамилия, имя, отчество (при наличии) руководителя государственного органа или организации, в которые направляется запрос;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>в) фамилия, имя, отчество (при наличии), дата и место рождения, место регистрации, жительства и (или) пребывания, должность и место работы, вид и реквизиты документа, удостоверяющего личность, гражданина или работника,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гражданина, представившего сведения, полнота и достоверность которых проверяются, либо работника, в отношении которого</w:t>
      </w:r>
      <w:proofErr w:type="gramEnd"/>
      <w:r>
        <w:t xml:space="preserve"> имеются сведения о несоблюдении им требований к служебному поведению;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г) содержание и объем сведений, подлежащих проверке;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д) срок представления запрашиваемых сведений;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е) фамилия, инициалы и номер телефона должностного лица, подготовившего запрос;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з) другие необходимые сведения.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11. В запросе о проведении оперативно-розыскных мероприятий (</w:t>
      </w:r>
      <w:proofErr w:type="gramStart"/>
      <w:r>
        <w:t>направленном</w:t>
      </w:r>
      <w:proofErr w:type="gramEnd"/>
      <w:r>
        <w:t xml:space="preserve"> в том числе с использованием системы "Посейдон"), помимо сведений, перечисленных в </w:t>
      </w:r>
      <w:hyperlink w:anchor="P88">
        <w:r>
          <w:rPr>
            <w:color w:val="0000FF"/>
          </w:rPr>
          <w:t>пункте 10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указывается ссылка на соответствующие положения Федерального </w:t>
      </w:r>
      <w:hyperlink r:id="rId28">
        <w:r>
          <w:rPr>
            <w:color w:val="0000FF"/>
          </w:rPr>
          <w:t>закона</w:t>
        </w:r>
      </w:hyperlink>
      <w:r>
        <w:t xml:space="preserve"> "Об оперативно-розыскной деятельности".</w:t>
      </w:r>
    </w:p>
    <w:p w:rsidR="004F68EF" w:rsidRDefault="004F68EF">
      <w:pPr>
        <w:pStyle w:val="ConsPlusNormal"/>
        <w:jc w:val="both"/>
      </w:pPr>
      <w:r>
        <w:lastRenderedPageBreak/>
        <w:t>(</w:t>
      </w:r>
      <w:proofErr w:type="gramStart"/>
      <w:r>
        <w:t>в</w:t>
      </w:r>
      <w:proofErr w:type="gramEnd"/>
      <w:r>
        <w:t xml:space="preserve"> ред. </w:t>
      </w:r>
      <w:hyperlink r:id="rId29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12. Запросы в государственные органы и организации, а также в федеральные органы исполнительной власти, уполномоченные на осуществление оперативно-розыскной деятельности, направляются (в том числе с использованием системы "Посейдон") Министром либо уполномоченным им должностным лицом.</w:t>
      </w:r>
    </w:p>
    <w:p w:rsidR="004F68EF" w:rsidRDefault="004F68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 xml:space="preserve">Запросы в государственные органы и организации, а также в федеральные органы исполнительной власти, уполномоченные на осуществление оперативно-розыскной деятельности, в отношении граждан, претендующих на замещение должностей, и работников, замещающих должности, предусмотренные </w:t>
      </w:r>
      <w:hyperlink r:id="rId31">
        <w:r>
          <w:rPr>
            <w:color w:val="0000FF"/>
          </w:rPr>
          <w:t>Перечнем</w:t>
        </w:r>
      </w:hyperlink>
      <w:r>
        <w:t xml:space="preserve"> должностей, для которых работодателем является руководитель подведомственной организации, направляются (в том числе с использованием системы "Посейдон") Министром либо уполномоченным им должностным лицом по ходатайству руководителя подведомственной организации.</w:t>
      </w:r>
      <w:proofErr w:type="gramEnd"/>
    </w:p>
    <w:p w:rsidR="004F68EF" w:rsidRDefault="004F68EF">
      <w:pPr>
        <w:pStyle w:val="ConsPlusNormal"/>
        <w:jc w:val="both"/>
      </w:pPr>
      <w:r>
        <w:t xml:space="preserve">(в ред. </w:t>
      </w:r>
      <w:hyperlink r:id="rId32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06.09.2022 N 808)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13. Должностное лицо уполномоченного структурного подразделения, руководитель кадрового подразделения или должностное лицо, ответственное за работу по профилактике коррупционных и иных правонарушений в подведомственной организации, обеспечивают: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33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а) уведомление в письменной форме работника о начале в отношении него проверки и разъяснение ему содержания </w:t>
      </w:r>
      <w:hyperlink w:anchor="P106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4F68EF" w:rsidRDefault="004F68EF">
      <w:pPr>
        <w:pStyle w:val="ConsPlusNormal"/>
        <w:spacing w:before="200"/>
        <w:ind w:firstLine="540"/>
        <w:jc w:val="both"/>
      </w:pPr>
      <w:bookmarkStart w:id="7" w:name="P106"/>
      <w:bookmarkEnd w:id="7"/>
      <w:proofErr w:type="gramStart"/>
      <w:r>
        <w:t>б) проведение в случае обращения работника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работника, а при наличии уважительной причины - в срок, согласованный с работником.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bookmarkStart w:id="8" w:name="P107"/>
      <w:bookmarkEnd w:id="8"/>
      <w:r>
        <w:t>14. Работник вправе: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а) давать пояснения в письменной форме в ходе и по результатам проверки, а также по вопросам, указанным в </w:t>
      </w:r>
      <w:hyperlink w:anchor="P106">
        <w:r>
          <w:rPr>
            <w:color w:val="0000FF"/>
          </w:rPr>
          <w:t>подпункте "б" пункта 13</w:t>
        </w:r>
      </w:hyperlink>
      <w:r>
        <w:t xml:space="preserve"> настоящего Положения;</w:t>
      </w:r>
    </w:p>
    <w:p w:rsidR="004F68EF" w:rsidRDefault="004F68EF">
      <w:pPr>
        <w:pStyle w:val="ConsPlusNormal"/>
        <w:spacing w:before="200"/>
        <w:ind w:firstLine="540"/>
        <w:jc w:val="both"/>
      </w:pPr>
      <w:proofErr w:type="gramStart"/>
      <w:r>
        <w:t>б) представлять дополнительные материалы и давать по ним пояснения в письменной форме;</w:t>
      </w:r>
      <w:proofErr w:type="gramEnd"/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в) обращаться в уполномоченное структурное подразделение, кадровое подразделение или к должностному лицу, ответственному за профилактику коррупционных и иных правонарушений в подведомственной организации, с подлежащим удовлетворению ходатайством о проведении с ним беседы по вопросам, указанным в </w:t>
      </w:r>
      <w:hyperlink w:anchor="P106">
        <w:r>
          <w:rPr>
            <w:color w:val="0000FF"/>
          </w:rPr>
          <w:t>подпункте "б" пункта 13</w:t>
        </w:r>
      </w:hyperlink>
      <w:r>
        <w:t xml:space="preserve"> настоящего Положения.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34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15. Пояснения, указанные в </w:t>
      </w:r>
      <w:hyperlink w:anchor="P107">
        <w:r>
          <w:rPr>
            <w:color w:val="0000FF"/>
          </w:rPr>
          <w:t>пункте 14</w:t>
        </w:r>
      </w:hyperlink>
      <w:r>
        <w:t xml:space="preserve"> настоящего Положения, приобщаются к материалам проверки.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16. На период проведения проверки работник может быть отстранен от замещаемой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 в соответствии с </w:t>
      </w:r>
      <w:hyperlink w:anchor="P57">
        <w:r>
          <w:rPr>
            <w:color w:val="0000FF"/>
          </w:rPr>
          <w:t>пунктом 4</w:t>
        </w:r>
      </w:hyperlink>
      <w:r>
        <w:t xml:space="preserve"> настоящего Положения.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На период отстранения работника от замещаемой должности в подведомственной организации денежное содержание по замещаемой им должности сохраняется.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17. По окончании проверки уполномоченное структурное подразделение, кадровое подразделение или должностное лицо, ответственное за работу по профилактике коррупционных и иных правонарушений в подведомственной организации, обязаны ознакомить работника с результатами проверки с соблюдением законодательства Российской Федерации о государственной тайне.</w:t>
      </w:r>
    </w:p>
    <w:p w:rsidR="004F68EF" w:rsidRDefault="004F68E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5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18. По результатам проверки лицу, принявшему решение о проведении проверки, представляется доклад. При этом в докладе должно содержаться одно из следующих предложений: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а) о назначении гражданина на должность;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б) об отказе гражданину в назначении на должность;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lastRenderedPageBreak/>
        <w:t>в) об отсутствии оснований для применения к работнику мер юридической ответственности;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г) о применении к работнику мер юридической ответственности;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д) о представлении материалов проверки в Комиссию Министерства просвещения Российской Федерации по соблюдению требований к служебному (должностному) поведению и урегулированию конфликта интересов.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 xml:space="preserve">19. </w:t>
      </w:r>
      <w:proofErr w:type="gramStart"/>
      <w:r>
        <w:t xml:space="preserve">Сведения о результатах проверки с письменного согласия лица, принявшего решение о ее проведении в соответствии с </w:t>
      </w:r>
      <w:hyperlink w:anchor="P57">
        <w:r>
          <w:rPr>
            <w:color w:val="0000FF"/>
          </w:rPr>
          <w:t>пунктом 4</w:t>
        </w:r>
      </w:hyperlink>
      <w:r>
        <w:t xml:space="preserve"> настоящего Положения, предоставляются уполномоченным структурным подразделением, кадровым подразделением или должностным лицом, ответственным за работу по профилактике коррупционных и иных правонарушений в подведомственной организации, с одновременным уведомлением об этом гражданина или работника, в отношении которого проводилась проверка, правоохранительным и налоговым органам, постоянно действующим</w:t>
      </w:r>
      <w:proofErr w:type="gramEnd"/>
      <w:r>
        <w:t xml:space="preserve">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4F68EF" w:rsidRDefault="004F68EF">
      <w:pPr>
        <w:pStyle w:val="ConsPlusNormal"/>
        <w:jc w:val="both"/>
      </w:pPr>
      <w:r>
        <w:t xml:space="preserve">(в ред. </w:t>
      </w:r>
      <w:hyperlink r:id="rId36">
        <w:r>
          <w:rPr>
            <w:color w:val="0000FF"/>
          </w:rPr>
          <w:t>Приказа</w:t>
        </w:r>
      </w:hyperlink>
      <w:r>
        <w:t xml:space="preserve"> </w:t>
      </w:r>
      <w:proofErr w:type="spellStart"/>
      <w:r>
        <w:t>Минпросвещения</w:t>
      </w:r>
      <w:proofErr w:type="spellEnd"/>
      <w:r>
        <w:t xml:space="preserve"> России от 19.11.2021 N 852)</w:t>
      </w:r>
    </w:p>
    <w:p w:rsidR="004F68EF" w:rsidRDefault="004F68EF">
      <w:pPr>
        <w:pStyle w:val="ConsPlusNormal"/>
        <w:spacing w:before="200"/>
        <w:ind w:firstLine="540"/>
        <w:jc w:val="both"/>
      </w:pPr>
      <w:r>
        <w:t>20.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jc w:val="both"/>
      </w:pPr>
    </w:p>
    <w:p w:rsidR="004F68EF" w:rsidRDefault="004F68E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F353D" w:rsidRDefault="004F68EF"/>
    <w:sectPr w:rsidR="00AF353D" w:rsidSect="004F68E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8EF"/>
    <w:rsid w:val="000B0909"/>
    <w:rsid w:val="004F68EF"/>
    <w:rsid w:val="0077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8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F68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F68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8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4F68E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4F68E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4A7D883A98836B98089D516F2AB26E75210A7C6CC70DA489271AC6D5BECA2CEC99F6FEC078914F02A9CE7ED6173D51E621715A0910C75F17Fb5I" TargetMode="External"/><Relationship Id="rId18" Type="http://schemas.openxmlformats.org/officeDocument/2006/relationships/hyperlink" Target="consultantplus://offline/ref=94A7D883A98836B98089D516F2AB26E75210A7C6CC70DA489271AC6D5BECA2CEC99F6FEC078914F0299CE7ED6173D51E621715A0910C75F17Fb5I" TargetMode="External"/><Relationship Id="rId26" Type="http://schemas.openxmlformats.org/officeDocument/2006/relationships/hyperlink" Target="consultantplus://offline/ref=94A7D883A98836B98089D516F2AB26E75212A6C3C072DA489271AC6D5BECA2CEC99F6FEC078914F12B9CE7ED6173D51E621715A0910C75F17Fb5I" TargetMode="External"/><Relationship Id="rId21" Type="http://schemas.openxmlformats.org/officeDocument/2006/relationships/hyperlink" Target="consultantplus://offline/ref=94A7D883A98836B98089D516F2AB26E75212A6C3C072DA489271AC6D5BECA2CEC99F6FEC078914F02C9CE7ED6173D51E621715A0910C75F17Fb5I" TargetMode="External"/><Relationship Id="rId34" Type="http://schemas.openxmlformats.org/officeDocument/2006/relationships/hyperlink" Target="consultantplus://offline/ref=94A7D883A98836B98089D516F2AB26E75210A7C6CC70DA489271AC6D5BECA2CEC99F6FEC078914F12B9CE7ED6173D51E621715A0910C75F17Fb5I" TargetMode="External"/><Relationship Id="rId7" Type="http://schemas.openxmlformats.org/officeDocument/2006/relationships/hyperlink" Target="consultantplus://offline/ref=94A7D883A98836B98089D516F2AB26E75210A7C6CC70DA489271AC6D5BECA2CEC99F6FEC078914F02A9CE7ED6173D51E621715A0910C75F17Fb5I" TargetMode="External"/><Relationship Id="rId12" Type="http://schemas.openxmlformats.org/officeDocument/2006/relationships/hyperlink" Target="consultantplus://offline/ref=94A7D883A98836B98089D516F2AB26E75212A6C5CC76DA489271AC6D5BECA2CEC99F6FEC078914F02A9CE7ED6173D51E621715A0910C75F17Fb5I" TargetMode="External"/><Relationship Id="rId17" Type="http://schemas.openxmlformats.org/officeDocument/2006/relationships/hyperlink" Target="consultantplus://offline/ref=94A7D883A98836B98089D516F2AB26E75212A6C5CB71DA489271AC6D5BECA2CEC99F6FEC078914F32A9CE7ED6173D51E621715A0910C75F17Fb5I" TargetMode="External"/><Relationship Id="rId25" Type="http://schemas.openxmlformats.org/officeDocument/2006/relationships/hyperlink" Target="consultantplus://offline/ref=94A7D883A98836B98089D516F2AB26E75210A7C6CC70DA489271AC6D5BECA2CEC99F6FEC078914F0239CE7ED6173D51E621715A0910C75F17Fb5I" TargetMode="External"/><Relationship Id="rId33" Type="http://schemas.openxmlformats.org/officeDocument/2006/relationships/hyperlink" Target="consultantplus://offline/ref=94A7D883A98836B98089D516F2AB26E75210A7C6CC70DA489271AC6D5BECA2CEC99F6FEC078914F0229CE7ED6173D51E621715A0910C75F17Fb5I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4A7D883A98836B98089D516F2AB26E75212A6C5CB71DA489271AC6D5BECA2CEC99F6FEC078914F32A9CE7ED6173D51E621715A0910C75F17Fb5I" TargetMode="External"/><Relationship Id="rId20" Type="http://schemas.openxmlformats.org/officeDocument/2006/relationships/hyperlink" Target="consultantplus://offline/ref=94A7D883A98836B98089D516F2AB26E75212A6C5CB71DA489271AC6D5BECA2CEC99F6FEC078914F32A9CE7ED6173D51E621715A0910C75F17Fb5I" TargetMode="External"/><Relationship Id="rId29" Type="http://schemas.openxmlformats.org/officeDocument/2006/relationships/hyperlink" Target="consultantplus://offline/ref=94A7D883A98836B98089D516F2AB26E75212A6C3C072DA489271AC6D5BECA2CEC99F6FEC078914F1299CE7ED6173D51E621715A0910C75F17Fb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A7D883A98836B98089D516F2AB26E75212A6C5CC76DA489271AC6D5BECA2CEC99F6FEC078914F02A9CE7ED6173D51E621715A0910C75F17Fb5I" TargetMode="External"/><Relationship Id="rId11" Type="http://schemas.openxmlformats.org/officeDocument/2006/relationships/hyperlink" Target="consultantplus://offline/ref=94A7D883A98836B98089D516F2AB26E75212ABC2CA74DA489271AC6D5BECA2CEC99F6FEC078914F52B9CE7ED6173D51E621715A0910C75F17Fb5I" TargetMode="External"/><Relationship Id="rId24" Type="http://schemas.openxmlformats.org/officeDocument/2006/relationships/hyperlink" Target="consultantplus://offline/ref=94A7D883A98836B98089D516F2AB26E75212AEC5C974DA489271AC6D5BECA2CEC99F6FEE068240A36FC2BEBE2438D91D7D0B14A378bDI" TargetMode="External"/><Relationship Id="rId32" Type="http://schemas.openxmlformats.org/officeDocument/2006/relationships/hyperlink" Target="consultantplus://offline/ref=94A7D883A98836B98089D516F2AB26E75212A6C3C072DA489271AC6D5BECA2CEC99F6FEC078914F1289CE7ED6173D51E621715A0910C75F17Fb5I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94A7D883A98836B98089D516F2AB26E75212A6C3C07BDA489271AC6D5BECA2CEDB9F37E005880AF32A89B1BC2772b4I" TargetMode="External"/><Relationship Id="rId23" Type="http://schemas.openxmlformats.org/officeDocument/2006/relationships/hyperlink" Target="consultantplus://offline/ref=94A7D883A98836B98089D516F2AB26E75210A7C6CC70DA489271AC6D5BECA2CEC99F6FEC078914F02C9CE7ED6173D51E621715A0910C75F17Fb5I" TargetMode="External"/><Relationship Id="rId28" Type="http://schemas.openxmlformats.org/officeDocument/2006/relationships/hyperlink" Target="consultantplus://offline/ref=94A7D883A98836B98089D516F2AB26E75212AEC5C974DA489271AC6D5BECA2CEDB9F37E005880AF32A89B1BC2772b4I" TargetMode="External"/><Relationship Id="rId36" Type="http://schemas.openxmlformats.org/officeDocument/2006/relationships/hyperlink" Target="consultantplus://offline/ref=94A7D883A98836B98089D516F2AB26E75210A7C6CC70DA489271AC6D5BECA2CEC99F6FEC078914F1299CE7ED6173D51E621715A0910C75F17Fb5I" TargetMode="External"/><Relationship Id="rId10" Type="http://schemas.openxmlformats.org/officeDocument/2006/relationships/hyperlink" Target="consultantplus://offline/ref=94A7D883A98836B98089D516F2AB26E75211ABC7CF73DA489271AC6D5BECA2CEC99F6FEC078915F5289CE7ED6173D51E621715A0910C75F17Fb5I" TargetMode="External"/><Relationship Id="rId19" Type="http://schemas.openxmlformats.org/officeDocument/2006/relationships/hyperlink" Target="consultantplus://offline/ref=94A7D883A98836B98089D516F2AB26E75212A6C5CB71DA489271AC6D5BECA2CEC99F6FEC078914F32A9CE7ED6173D51E621715A0910C75F17Fb5I" TargetMode="External"/><Relationship Id="rId31" Type="http://schemas.openxmlformats.org/officeDocument/2006/relationships/hyperlink" Target="consultantplus://offline/ref=94A7D883A98836B98089D516F2AB26E75212A6C5CB71DA489271AC6D5BECA2CEC99F6FEC078914F32A9CE7ED6173D51E621715A0910C75F17Fb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4A7D883A98836B98089D516F2AB26E75212A6C3C07BDA489271AC6D5BECA2CEC99F6FEC018E1FA67AD3E6B12727C61D621716A18D70bCI" TargetMode="External"/><Relationship Id="rId14" Type="http://schemas.openxmlformats.org/officeDocument/2006/relationships/hyperlink" Target="consultantplus://offline/ref=94A7D883A98836B98089D516F2AB26E75212A6C3C072DA489271AC6D5BECA2CEC99F6FEC078914F02D9CE7ED6173D51E621715A0910C75F17Fb5I" TargetMode="External"/><Relationship Id="rId22" Type="http://schemas.openxmlformats.org/officeDocument/2006/relationships/hyperlink" Target="consultantplus://offline/ref=94A7D883A98836B98089D516F2AB26E75210A7C6CC70DA489271AC6D5BECA2CEC99F6FEC078914F02D9CE7ED6173D51E621715A0910C75F17Fb5I" TargetMode="External"/><Relationship Id="rId27" Type="http://schemas.openxmlformats.org/officeDocument/2006/relationships/hyperlink" Target="consultantplus://offline/ref=94A7D883A98836B98089D516F2AB26E75212A6C3C072DA489271AC6D5BECA2CEC99F6FEC078914F12A9CE7ED6173D51E621715A0910C75F17Fb5I" TargetMode="External"/><Relationship Id="rId30" Type="http://schemas.openxmlformats.org/officeDocument/2006/relationships/hyperlink" Target="consultantplus://offline/ref=94A7D883A98836B98089D516F2AB26E75212A6C3C072DA489271AC6D5BECA2CEC99F6FEC078914F1289CE7ED6173D51E621715A0910C75F17Fb5I" TargetMode="External"/><Relationship Id="rId35" Type="http://schemas.openxmlformats.org/officeDocument/2006/relationships/hyperlink" Target="consultantplus://offline/ref=94A7D883A98836B98089D516F2AB26E75210A7C6CC70DA489271AC6D5BECA2CEC99F6FEC078914F12A9CE7ED6173D51E621715A0910C75F17Fb5I" TargetMode="External"/><Relationship Id="rId8" Type="http://schemas.openxmlformats.org/officeDocument/2006/relationships/hyperlink" Target="consultantplus://offline/ref=94A7D883A98836B98089D516F2AB26E75212A6C3C072DA489271AC6D5BECA2CEC99F6FEC078914F02D9CE7ED6173D51E621715A0910C75F17Fb5I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3612</Words>
  <Characters>20593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Ольга Николаевна</dc:creator>
  <cp:lastModifiedBy>Зайцева Ольга Николаевна</cp:lastModifiedBy>
  <cp:revision>1</cp:revision>
  <dcterms:created xsi:type="dcterms:W3CDTF">2022-11-21T08:27:00Z</dcterms:created>
  <dcterms:modified xsi:type="dcterms:W3CDTF">2022-11-21T08:28:00Z</dcterms:modified>
</cp:coreProperties>
</file>